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51C08ACE" w:rsidR="00F900F2" w:rsidRDefault="006F2DB2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6F2DB2">
              <w:rPr>
                <w:rFonts w:asciiTheme="minorEastAsia" w:hAnsiTheme="minorEastAsia"/>
                <w:szCs w:val="21"/>
              </w:rPr>
              <w:t>医疗产品在不同辐照装置加工转移规范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6D0EDC22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642898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642898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 w:rsidR="00642898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BA5C1" w14:textId="77777777" w:rsidR="003C1DEC" w:rsidRDefault="003C1DEC">
      <w:r>
        <w:separator/>
      </w:r>
    </w:p>
  </w:endnote>
  <w:endnote w:type="continuationSeparator" w:id="0">
    <w:p w14:paraId="271A5A3D" w14:textId="77777777" w:rsidR="003C1DEC" w:rsidRDefault="003C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18D5B" w14:textId="77777777" w:rsidR="003C1DEC" w:rsidRDefault="003C1DEC">
      <w:r>
        <w:separator/>
      </w:r>
    </w:p>
  </w:footnote>
  <w:footnote w:type="continuationSeparator" w:id="0">
    <w:p w14:paraId="726000DB" w14:textId="77777777" w:rsidR="003C1DEC" w:rsidRDefault="003C1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80D2C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1DEC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31BC1"/>
    <w:rsid w:val="00642898"/>
    <w:rsid w:val="006518B5"/>
    <w:rsid w:val="00656E9A"/>
    <w:rsid w:val="006A1D80"/>
    <w:rsid w:val="006A7430"/>
    <w:rsid w:val="006D4BF5"/>
    <w:rsid w:val="006F2DB2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3583"/>
    <w:rsid w:val="008B62BC"/>
    <w:rsid w:val="008C3715"/>
    <w:rsid w:val="008D0A0C"/>
    <w:rsid w:val="008E54FA"/>
    <w:rsid w:val="008E555E"/>
    <w:rsid w:val="00915F19"/>
    <w:rsid w:val="0092185E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97271"/>
    <w:rsid w:val="00CA3B4A"/>
    <w:rsid w:val="00CC10E2"/>
    <w:rsid w:val="00CE7A7F"/>
    <w:rsid w:val="00CF501C"/>
    <w:rsid w:val="00D14B9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9</cp:revision>
  <cp:lastPrinted>2019-05-10T05:48:00Z</cp:lastPrinted>
  <dcterms:created xsi:type="dcterms:W3CDTF">2024-01-25T05:03:00Z</dcterms:created>
  <dcterms:modified xsi:type="dcterms:W3CDTF">2026-07-06T09:07:00Z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